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id w:val="514091339"/>
        <w:lock w:val="contentLocked"/>
        <w:placeholder>
          <w:docPart w:val="DefaultPlaceholder_22675703"/>
        </w:placeholder>
        <w:group/>
      </w:sdt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1"/>
            <w:lock w:val="contentLocked"/>
            <w:placeholder>
              <w:docPart w:val="DefaultPlaceholder_22675703"/>
            </w:placeholder>
            <w:group/>
          </w:sdtPr>
          <w:sdtContent>
            <w:p w:rsidR="00C17AB1" w:rsidRDefault="005A7A48" w:rsidP="005A7A48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Должностной регламент</w:t>
              </w:r>
            </w:p>
          </w:sdtContent>
        </w:sdt>
        <w:p w:rsidR="005A7A48" w:rsidRPr="008828E7" w:rsidRDefault="00C17AB1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465749520"/>
              <w:placeholder>
                <w:docPart w:val="030554998D1D421BBF64A7C880A070DF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id w:val="51409127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BD1C2D" w:rsidRPr="00BD1C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старшего специалиста 2 разряда</w:t>
                  </w:r>
                </w:sdtContent>
              </w:sdt>
            </w:sdtContent>
          </w:sdt>
        </w:p>
      </w:sdtContent>
    </w:sdt>
    <w:p w:rsidR="008828E7" w:rsidRPr="008828E7" w:rsidRDefault="001F6C8A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  <w:r w:rsidR="001551A1">
            <w:rPr>
              <w:rFonts w:ascii="Times New Roman" w:hAnsi="Times New Roman" w:cs="Times New Roman"/>
              <w:b/>
              <w:sz w:val="24"/>
              <w:szCs w:val="24"/>
            </w:rPr>
            <w:t>о</w:t>
          </w:r>
          <w:r w:rsidR="008A7546">
            <w:rPr>
              <w:rFonts w:ascii="Times New Roman" w:hAnsi="Times New Roman" w:cs="Times New Roman"/>
              <w:b/>
              <w:sz w:val="24"/>
              <w:szCs w:val="24"/>
            </w:rPr>
            <w:t>тдела камеральных проверок № 6</w:t>
          </w:r>
          <w:r w:rsidR="003926B5">
            <w:rPr>
              <w:rFonts w:ascii="Times New Roman" w:hAnsi="Times New Roman" w:cs="Times New Roman"/>
              <w:b/>
              <w:sz w:val="24"/>
              <w:szCs w:val="24"/>
            </w:rPr>
            <w:t xml:space="preserve">             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sdt>
      <w:sdtPr>
        <w:rPr>
          <w:rFonts w:ascii="Times New Roman" w:hAnsi="Times New Roman" w:cs="Times New Roman"/>
          <w:color w:val="000000" w:themeColor="text1"/>
          <w:sz w:val="16"/>
          <w:szCs w:val="16"/>
        </w:rPr>
        <w:id w:val="514091276"/>
        <w:lock w:val="contentLocked"/>
        <w:placeholder>
          <w:docPart w:val="DefaultPlaceholder_22675703"/>
        </w:placeholder>
        <w:group/>
      </w:sdtPr>
      <w:sdtConten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4091303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1B4BCE" w:rsidRPr="003926B5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3926B5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A7A48" w:rsidRPr="0042049A" w:rsidRDefault="001F6C8A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Content>
              <w:sdt>
                <w:sdtPr>
                  <w:id w:val="51409127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BD1C2D" w:rsidRPr="00BD1C2D">
                    <w:t>старшего специалиста 2</w:t>
                  </w:r>
                </w:sdtContent>
              </w:sdt>
              <w:r w:rsidR="00BD1C2D" w:rsidRPr="00BD1C2D">
                <w:t xml:space="preserve"> </w:t>
              </w:r>
              <w:sdt>
                <w:sdtPr>
                  <w:id w:val="51409128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BD1C2D" w:rsidRPr="00BD1C2D">
                    <w:t>разряда</w:t>
                  </w:r>
                </w:sdtContent>
              </w:sdt>
              <w:r w:rsidR="00C17AB1" w:rsidRPr="00C17AB1">
                <w:t xml:space="preserve"> </w:t>
              </w:r>
              <w:r w:rsidR="003926B5">
                <w:t xml:space="preserve"> </w:t>
              </w:r>
              <w:r w:rsidR="008A7546">
                <w:t>отдела камеральных проверок № 6</w:t>
              </w:r>
              <w:r w:rsidR="003926B5">
                <w:t xml:space="preserve">              </w:t>
              </w:r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proofErr w:type="gramStart"/>
          <w:r w:rsidR="005A7A48" w:rsidRPr="0042049A">
            <w:t>г</w:t>
          </w:r>
          <w:proofErr w:type="gramEnd"/>
          <w:r w:rsidR="005A7A48" w:rsidRPr="0042049A">
            <w:t>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Content>
              <w:sdt>
                <w:sdtPr>
                  <w:id w:val="51409130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BD1C2D" w:rsidRPr="00BD1C2D">
                    <w:t>старш</w:t>
                  </w:r>
                  <w:r w:rsidR="00BD1C2D">
                    <w:t>ий</w:t>
                  </w:r>
                  <w:r w:rsidR="00BD1C2D" w:rsidRPr="00BD1C2D">
                    <w:t xml:space="preserve"> специалист 2 разряда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Content>
              <w:sdt>
                <w:sdtPr>
                  <w:id w:val="51409130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C3F27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Content>
              <w:sdt>
                <w:sdtPr>
                  <w:id w:val="51409130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BD1C2D">
                    <w:t>обеспечивающие</w:t>
                  </w:r>
                </w:sdtContent>
              </w:sdt>
              <w:r w:rsidR="00BD1C2D">
                <w:t xml:space="preserve"> </w:t>
              </w:r>
              <w:sdt>
                <w:sdtPr>
                  <w:id w:val="51409131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".</w:t>
              </w:r>
            </w:sdtContent>
          </w:sdt>
        </w:p>
        <w:p w:rsidR="005A7A48" w:rsidRPr="004B063A" w:rsidRDefault="001F6C8A" w:rsidP="005A7A48">
          <w:pPr>
            <w:autoSpaceDE w:val="0"/>
            <w:autoSpaceDN w:val="0"/>
            <w:adjustRightInd w:val="0"/>
            <w:ind w:firstLine="709"/>
            <w:jc w:val="both"/>
            <w:rPr>
              <w:i/>
              <w:color w:val="FF0000"/>
            </w:rPr>
          </w:pPr>
          <w:sdt>
            <w:sdtPr>
              <w:id w:val="9114466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Регистрационный номер (код) должности –</w:t>
              </w:r>
            </w:sdtContent>
          </w:sdt>
          <w:r w:rsidR="005A7A48" w:rsidRPr="0042049A">
            <w:t xml:space="preserve"> </w:t>
          </w:r>
          <w:sdt>
            <w:sdtPr>
              <w:id w:val="91144618"/>
              <w:placeholder>
                <w:docPart w:val="DefaultPlaceholder_22675703"/>
              </w:placeholder>
            </w:sdtPr>
            <w:sdtContent>
              <w:sdt>
                <w:sdtPr>
                  <w:id w:val="51409131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BD1C2D" w:rsidRPr="00BD1C2D">
                    <w:t>11-4-4-089</w:t>
                  </w:r>
                </w:sdtContent>
              </w:sdt>
              <w:r w:rsidR="00770040">
                <w:t>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514091315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BD1C2D" w:rsidRPr="00BD1C2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старшего специалиста 2</w:t>
                  </w:r>
                </w:sdtContent>
              </w:sdt>
              <w:r w:rsidR="00BD1C2D" w:rsidRPr="00BD1C2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1409131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BD1C2D" w:rsidRPr="00BD1C2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разряда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9114467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eastAsia="Calibri"/>
                <w:color w:val="000000" w:themeColor="text1"/>
              </w:rPr>
            </w:sdtEndPr>
            <w:sdtContent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регулирование </w:t>
              </w:r>
              <w:r w:rsidR="00710FB2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>налоговой</w:t>
              </w:r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 деятельности.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1409132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BD1C2D" w:rsidRPr="00BD1C2D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старшего специалиста 2</w:t>
                  </w:r>
                </w:sdtContent>
              </w:sdt>
              <w:r w:rsidR="00BD1C2D" w:rsidRPr="00BD1C2D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1409132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BD1C2D" w:rsidRPr="00BD1C2D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разряда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1409132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ос</w:t>
                  </w:r>
                  <w:r w:rsidR="00A67B1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уществление налогового контроля</w:t>
                  </w:r>
                </w:sdtContent>
              </w:sdt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p>
        <w:p w:rsidR="00EF20A6" w:rsidRPr="00EF20A6" w:rsidRDefault="001F6C8A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4. Назначение на должность и освобождение от должности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BD1C2D" w:rsidRPr="00BD1C2D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старшего специалиста 2 разряда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осуществляется</w:t>
              </w:r>
              <w:r w:rsid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695455" w:rsidRP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начальником</w:t>
              </w:r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ИФНС России № 1 по г. Москве (далее – инспекция).</w:t>
              </w:r>
            </w:sdtContent>
          </w:sdt>
        </w:p>
        <w:p w:rsidR="00EF20A6" w:rsidRPr="00EF20A6" w:rsidRDefault="001F6C8A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5.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 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23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1409132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BD1C2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</w:t>
                  </w:r>
                  <w:r w:rsidR="00BD1C2D" w:rsidRPr="00BD1C2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тарш</w:t>
                  </w:r>
                  <w:r w:rsidR="00BD1C2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ий</w:t>
                  </w:r>
                  <w:r w:rsidR="00BD1C2D" w:rsidRPr="00BD1C2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специалист 2 разряда</w:t>
                  </w:r>
                </w:sdtContent>
              </w:sdt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непосредственно подчиняется начальнику отдела.</w:t>
              </w:r>
            </w:sdtContent>
          </w:sdt>
        </w:p>
      </w:sdtContent>
    </w:sdt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b/>
        </w:rPr>
        <w:id w:val="514091334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pacing w:val="-2"/>
        </w:rPr>
      </w:sdtEndPr>
      <w:sdtContent>
        <w:p w:rsidR="001B4BCE" w:rsidRPr="003926B5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3926B5">
            <w:rPr>
              <w:b/>
            </w:rPr>
            <w:t>II. Квалификационные требования для замещения должности</w:t>
          </w:r>
        </w:p>
        <w:p w:rsidR="001B4BCE" w:rsidRPr="003926B5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926B5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70D55" w:rsidRPr="00570D55" w:rsidRDefault="001F6C8A" w:rsidP="00570D55">
          <w:pPr>
            <w:widowControl w:val="0"/>
            <w:ind w:firstLine="709"/>
            <w:jc w:val="both"/>
          </w:pPr>
          <w:sdt>
            <w:sdtPr>
              <w:id w:val="9114467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6. Для замещения должности</w:t>
              </w:r>
            </w:sdtContent>
          </w:sdt>
          <w:r w:rsidR="00570D55" w:rsidRPr="00570D55">
            <w:t xml:space="preserve"> </w:t>
          </w:r>
          <w:sdt>
            <w:sdtPr>
              <w:id w:val="91144624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r w:rsidR="00BD1C2D" w:rsidRPr="00BD1C2D">
                <w:rPr>
                  <w:color w:val="000000" w:themeColor="text1"/>
                </w:rPr>
                <w:t>старшего специалиста 2 разряда</w:t>
              </w:r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устанавливаются следующие требования.</w:t>
              </w:r>
            </w:sdtContent>
          </w:sdt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</w:t>
          </w:r>
          <w:r w:rsidR="00BD1C2D" w:rsidRPr="009A2906">
            <w:rPr>
              <w:color w:val="000000" w:themeColor="text1"/>
            </w:rPr>
            <w:t>Наличие профессионального образования</w:t>
          </w:r>
          <w:r w:rsidR="00BD1C2D" w:rsidRPr="00570D55">
            <w:rPr>
              <w:color w:val="000000" w:themeColor="text1"/>
            </w:rPr>
            <w:t>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  <w:sdt>
          <w:sdtPr>
            <w:rPr>
              <w:spacing w:val="-2"/>
            </w:rPr>
            <w:id w:val="91144682"/>
            <w:lock w:val="contentLocked"/>
            <w:placeholder>
              <w:docPart w:val="DefaultPlaceholder_22675703"/>
            </w:placeholder>
            <w:group/>
          </w:sdtPr>
          <w:sdtEndPr>
            <w:rPr>
              <w:color w:val="000000" w:themeColor="text1"/>
            </w:rPr>
          </w:sdtEnd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  <w:spacing w:val="-2"/>
                </w:rPr>
              </w:pPr>
              <w:r w:rsidRPr="00570D55">
                <w:rPr>
                  <w:spacing w:val="-2"/>
                </w:rPr>
                <w:t xml:space="preserve">6.3. Наличие базовых знаний: </w:t>
              </w:r>
              <w:r w:rsidRPr="00570D55">
                <w:rPr>
                  <w:color w:val="000000" w:themeColor="text1"/>
                  <w:spacing w:val="-2"/>
                </w:rPr>
    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    </w:r>
              <w:r w:rsidR="003A15D6">
                <w:rPr>
                  <w:color w:val="000000" w:themeColor="text1"/>
                  <w:spacing w:val="-2"/>
                </w:rPr>
                <w:t>инспекции</w:t>
              </w:r>
              <w:r w:rsidRPr="00570D55">
                <w:rPr>
                  <w:color w:val="000000" w:themeColor="text1"/>
                  <w:spacing w:val="-2"/>
                </w:rPr>
    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    </w:r>
            </w:p>
          </w:sdtContent>
        </w:sdt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9303226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5F068E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5F068E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lastRenderedPageBreak/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FE78E2">
            <w:t>;</w:t>
          </w:r>
        </w:p>
      </w:sdtContent>
    </w:sdt>
    <w:sdt>
      <w:sdtPr>
        <w:id w:val="514091350"/>
        <w:lock w:val="contentLocked"/>
        <w:placeholder>
          <w:docPart w:val="DefaultPlaceholder_22675703"/>
        </w:placeholder>
        <w:group/>
      </w:sdtPr>
      <w:sdtContent>
        <w:sdt>
          <w:sdtPr>
            <w:id w:val="514091344"/>
            <w:lock w:val="contentLocked"/>
            <w:placeholder>
              <w:docPart w:val="DefaultPlaceholder_22675703"/>
            </w:placeholder>
            <w:group/>
          </w:sdtPr>
          <w:sdtContent>
            <w:sdt>
              <w:sdtPr>
                <w:id w:val="91144625"/>
                <w:placeholder>
                  <w:docPart w:val="DefaultPlaceholder_22675703"/>
                </w:placeholder>
              </w:sdtPr>
              <w:sdtContent>
                <w:sdt>
                  <w:sdtPr>
                    <w:id w:val="514091348"/>
                    <w:lock w:val="contentLocked"/>
                    <w:placeholder>
                      <w:docPart w:val="DefaultPlaceholder_22675703"/>
                    </w:placeholder>
                    <w:group/>
                  </w:sdtPr>
                  <w:sdtContent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от 30.06.2009 МВД России № 495 и ФНС России № ММ-7-2-347                          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          </w:r>
                    </w:p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        </w:r>
                    </w:p>
                  </w:sdtContent>
                </w:sdt>
                <w:p w:rsidR="00A67B1B" w:rsidRDefault="00A67B1B" w:rsidP="00A67B1B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 xml:space="preserve">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</w:t>
                  </w:r>
                  <w:r>
                    <w:lastRenderedPageBreak/>
                    <w:t>по запросам налоговых органов в электронном виде по телекоммуникационным каналам связи";</w:t>
                  </w:r>
                </w:p>
                <w:p w:rsidR="00A67B1B" w:rsidRDefault="00A67B1B" w:rsidP="00A67B1B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        </w:r>
                </w:p>
                <w:p w:rsidR="00A67B1B" w:rsidRDefault="00A67B1B" w:rsidP="00A67B1B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      </w:r>
                </w:p>
                <w:p w:rsidR="00A67B1B" w:rsidRDefault="00A67B1B" w:rsidP="00A67B1B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Российской Федерации от 17.02.2011 №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      </w:r>
                </w:p>
                <w:p w:rsidR="00A67B1B" w:rsidRDefault="00A67B1B" w:rsidP="00A67B1B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06.05.2007 №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      </w:r>
                </w:p>
                <w:p w:rsidR="00A67B1B" w:rsidRDefault="00A67B1B" w:rsidP="00A67B1B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30.05.2007 №  ММ-3-06/333@ "Об утверждении Концепции системы планирования выездных налоговых проверок";</w:t>
                  </w:r>
                </w:p>
                <w:p w:rsidR="00570D55" w:rsidRPr="00A56087" w:rsidRDefault="00A67B1B" w:rsidP="00A67B1B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28.05.2015, регистрационный номер 37445).</w:t>
                  </w:r>
                </w:p>
              </w:sdtContent>
            </w:sdt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Default="001F6C8A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514091354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BD1C2D">
                <w:rPr>
                  <w:color w:val="000000" w:themeColor="text1"/>
                </w:rPr>
                <w:t>С</w:t>
              </w:r>
              <w:r w:rsidR="00BD1C2D" w:rsidRPr="00BD1C2D">
                <w:rPr>
                  <w:color w:val="000000" w:themeColor="text1"/>
                </w:rPr>
                <w:t>тарш</w:t>
              </w:r>
              <w:r w:rsidR="00BD1C2D">
                <w:rPr>
                  <w:color w:val="000000" w:themeColor="text1"/>
                </w:rPr>
                <w:t>ий специалист</w:t>
              </w:r>
              <w:r w:rsidR="00BD1C2D" w:rsidRPr="00BD1C2D">
                <w:rPr>
                  <w:color w:val="000000" w:themeColor="text1"/>
                </w:rPr>
                <w:t xml:space="preserve"> 2 разряда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p w:rsidR="00F05C27" w:rsidRPr="00570D55" w:rsidRDefault="00F05C27" w:rsidP="00F05C27">
      <w:pPr>
        <w:widowControl w:val="0"/>
        <w:ind w:firstLine="709"/>
        <w:jc w:val="both"/>
      </w:pPr>
      <w:r w:rsidRPr="00570D55">
        <w:t>6.4.2. Иные профессиональные знания:</w:t>
      </w:r>
    </w:p>
    <w:sdt>
      <w:sdtPr>
        <w:rPr>
          <w:rFonts w:eastAsiaTheme="minorHAnsi"/>
          <w:lang w:eastAsia="en-US"/>
        </w:rPr>
        <w:id w:val="514091355"/>
        <w:lock w:val="contentLocked"/>
        <w:placeholder>
          <w:docPart w:val="DefaultPlaceholder_22675703"/>
        </w:placeholder>
        <w:group/>
      </w:sdtPr>
      <w:sdtContent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и критерии отбора налогоплательщиков для формирования плана выездных налоговых проверок;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понятие "налоговый контроль"</w:t>
          </w:r>
          <w:r w:rsidR="00FE78E2">
            <w:rPr>
              <w:rFonts w:eastAsiaTheme="minorHAnsi"/>
              <w:lang w:eastAsia="en-US"/>
            </w:rPr>
            <w:t>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особенности проведения выездных налоговых проверок, в т.ч. консолидированной группы налогоплательщиков;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и сроки проведения выездных налоговых проверок;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и сроки рассмотрения материалов налоговой проверки</w:t>
          </w:r>
          <w:r w:rsidR="00FE78E2">
            <w:rPr>
              <w:rFonts w:eastAsiaTheme="minorHAnsi"/>
              <w:lang w:eastAsia="en-US"/>
            </w:rPr>
            <w:t>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lastRenderedPageBreak/>
            <w:t>порядок осуществления мероприятий налогового контроля при проведении выездных налоговых проверок.</w:t>
          </w:r>
        </w:p>
      </w:sdtContent>
    </w:sdt>
    <w:p w:rsidR="00570D55" w:rsidRPr="00570D55" w:rsidRDefault="001F6C8A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48174A" w:rsidRPr="0048174A" w:rsidRDefault="001F6C8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pacing w:val="-2"/>
              </w:rPr>
              <w:id w:val="51409135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sdt>
      <w:sdtPr>
        <w:rPr>
          <w:color w:val="000000" w:themeColor="text1"/>
          <w:spacing w:val="-2"/>
        </w:rPr>
        <w:id w:val="514091358"/>
        <w:lock w:val="contentLocked"/>
        <w:placeholder>
          <w:docPart w:val="DefaultPlaceholder_22675703"/>
        </w:placeholder>
        <w:group/>
      </w:sdtPr>
      <w:sdtContent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  <w:p w:rsidR="00B73DB3" w:rsidRPr="00B73DB3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</w:pPr>
          <w:r w:rsidRPr="0048174A">
            <w:rPr>
              <w:color w:val="000000" w:themeColor="text1"/>
              <w:spacing w:val="-2"/>
            </w:rPr>
            <w:t>основания проведения и особенности внеплановых проверок</w:t>
          </w:r>
          <w:r>
            <w:rPr>
              <w:color w:val="000000" w:themeColor="text1"/>
              <w:spacing w:val="-2"/>
            </w:rPr>
            <w:t>.</w:t>
          </w:r>
          <w:r w:rsidR="00B73DB3">
            <w:rPr>
              <w:color w:val="000000" w:themeColor="text1"/>
              <w:spacing w:val="-2"/>
            </w:rPr>
            <w:t xml:space="preserve"> </w:t>
          </w:r>
        </w:p>
      </w:sdtContent>
    </w:sdt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514091361"/>
        <w:lock w:val="contentLocked"/>
        <w:placeholder>
          <w:docPart w:val="DefaultPlaceholder_22675703"/>
        </w:placeholder>
        <w:group/>
      </w:sdtPr>
      <w:sdtContent>
        <w:sdt>
          <w:sdtPr>
            <w:id w:val="91144629"/>
            <w:placeholder>
              <w:docPart w:val="DefaultPlaceholder_22675703"/>
            </w:placeholder>
          </w:sdtPr>
          <w:sdtContent>
            <w:sdt>
              <w:sdtPr>
                <w:id w:val="465749711"/>
                <w:placeholder>
                  <w:docPart w:val="8B2D310DBC0A47B485C25438E1D84F0F"/>
                </w:placeholder>
              </w:sdtPr>
              <w:sdtContent>
                <w:p w:rsidR="00A67B1B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отбор налогоплательщиков для формирования плана выездных налоговых проверок;</w:t>
                  </w:r>
                </w:p>
                <w:p w:rsidR="00A67B1B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            </w:r>
                </w:p>
                <w:p w:rsidR="00570D55" w:rsidRPr="005F5A81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подготовка решения о проведении выездной налоговой проверки.</w:t>
                  </w:r>
                </w:p>
              </w:sdtContent>
            </w:sdt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48174A" w:rsidRDefault="001F6C8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DefaultPlaceholder_22675703"/>
          </w:placeholder>
        </w:sdtPr>
        <w:sdtContent>
          <w:sdt>
            <w:sdtPr>
              <w:id w:val="5140913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sdtContent>
      </w:sdt>
    </w:p>
    <w:sdt>
      <w:sdtPr>
        <w:id w:val="514091364"/>
        <w:lock w:val="contentLocked"/>
        <w:placeholder>
          <w:docPart w:val="DefaultPlaceholder_22675703"/>
        </w:placeholder>
        <w:group/>
      </w:sdtPr>
      <w:sdtContent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</w:sdtContent>
    </w:sdt>
    <w:p w:rsidR="00157740" w:rsidRDefault="001F6C8A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514091365"/>
          <w:lock w:val="contentLocked"/>
          <w:placeholder>
            <w:docPart w:val="DefaultPlaceholder_22675703"/>
          </w:placeholder>
          <w:group/>
        </w:sdtPr>
        <w:sdtContent>
          <w:r w:rsidR="0048174A">
            <w:t>осуществление контроля исполнения предписаний, решений и других распорядительных документов.</w:t>
          </w:r>
        </w:sdtContent>
      </w:sdt>
      <w:r w:rsidR="00B73DB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3926B5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26B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1F6C8A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409136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BD1C2D" w:rsidRPr="00BD1C2D">
                <w:rPr>
                  <w:color w:val="000000" w:themeColor="text1"/>
                </w:rPr>
                <w:t>старшего специалиста 2 разряда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1F6C8A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r w:rsidR="008A7546">
            <w:t>отдел камеральных проверок № 6</w:t>
          </w:r>
          <w:r w:rsidR="003926B5">
            <w:t xml:space="preserve">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1409137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BD1C2D" w:rsidRPr="00BD1C2D">
                <w:rPr>
                  <w:color w:val="000000" w:themeColor="text1"/>
                </w:rPr>
                <w:t>старш</w:t>
              </w:r>
              <w:r w:rsidR="00BD1C2D">
                <w:rPr>
                  <w:color w:val="000000" w:themeColor="text1"/>
                </w:rPr>
                <w:t>ий</w:t>
              </w:r>
              <w:r w:rsidR="00BD1C2D" w:rsidRPr="00BD1C2D">
                <w:rPr>
                  <w:color w:val="000000" w:themeColor="text1"/>
                </w:rPr>
                <w:t xml:space="preserve"> специалист 2 разряда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rFonts w:ascii="Times New Roman" w:hAnsi="Times New Roman" w:cs="Times New Roman"/>
          <w:sz w:val="24"/>
          <w:szCs w:val="24"/>
          <w:lang w:bidi="he-IL"/>
        </w:rPr>
        <w:id w:val="91144634"/>
        <w:placeholder>
          <w:docPart w:val="DefaultPlaceholder_22675703"/>
        </w:placeholder>
      </w:sdtPr>
      <w:sdtContent>
        <w:p w:rsidR="008A7546" w:rsidRDefault="003926B5" w:rsidP="008A7546">
          <w:pPr>
            <w:pStyle w:val="ConsPlusNonformat"/>
            <w:widowControl/>
            <w:numPr>
              <w:ilvl w:val="0"/>
              <w:numId w:val="24"/>
            </w:numPr>
            <w:adjustRightInd w:val="0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>
            <w:rPr>
              <w:lang w:bidi="he-IL"/>
            </w:rPr>
            <w:t xml:space="preserve"> </w:t>
          </w:r>
          <w:r w:rsidR="008A754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нести ответственность за правильностью и своевременностью регистрации бухгалтерской и налоговой отчетности в базе инспекции сотрудниками отдела;</w:t>
          </w:r>
        </w:p>
        <w:p w:rsid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 xml:space="preserve">нести ответственность за надлежащее проведение контрольных мероприятий в рамках подготовки заключений результатов </w:t>
          </w:r>
          <w:proofErr w:type="spellStart"/>
          <w:r>
            <w:rPr>
              <w:color w:val="000000" w:themeColor="text1"/>
            </w:rPr>
            <w:t>предпроверочного</w:t>
          </w:r>
          <w:proofErr w:type="spellEnd"/>
          <w:r>
            <w:rPr>
              <w:color w:val="000000" w:themeColor="text1"/>
            </w:rPr>
            <w:t xml:space="preserve"> анализа;</w:t>
          </w:r>
        </w:p>
        <w:p w:rsid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нести ответственность за надлежащее направление поручений об истребовании документов в рамках контрольных мероприятий, отслеживания их получения адресатом, а также наличие соответствующих ответов;</w:t>
          </w:r>
        </w:p>
        <w:p w:rsid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lastRenderedPageBreak/>
            <w:t>нести ответственность за проведение осмотров, допросов свидетелей, экспертиз, привлечение специалистов, переводчиков, понятых, истребование документов, в рамках проверок;</w:t>
          </w:r>
        </w:p>
        <w:p w:rsid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 xml:space="preserve">нести ответственность за надлежащее осуществление полного комплекса контрольных мероприятий при подготовке заключений результатов </w:t>
          </w:r>
          <w:proofErr w:type="spellStart"/>
          <w:r>
            <w:rPr>
              <w:color w:val="000000" w:themeColor="text1"/>
            </w:rPr>
            <w:t>предпроверочного</w:t>
          </w:r>
          <w:proofErr w:type="spellEnd"/>
          <w:r>
            <w:rPr>
              <w:color w:val="000000" w:themeColor="text1"/>
            </w:rPr>
            <w:t xml:space="preserve"> анализа; </w:t>
          </w:r>
        </w:p>
        <w:p w:rsid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 xml:space="preserve">нести ответственность за надлежащую и достоверную подготовку заключений результатов </w:t>
          </w:r>
          <w:proofErr w:type="spellStart"/>
          <w:r>
            <w:rPr>
              <w:color w:val="000000" w:themeColor="text1"/>
            </w:rPr>
            <w:t>предпроверочного</w:t>
          </w:r>
          <w:proofErr w:type="spellEnd"/>
          <w:r>
            <w:rPr>
              <w:color w:val="000000" w:themeColor="text1"/>
            </w:rPr>
            <w:t xml:space="preserve"> анализа в соответствии с утвержденным графиком;</w:t>
          </w:r>
        </w:p>
        <w:p w:rsid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нести ответственность за соблюдение сроков проведения мероприятий налогового контроля;</w:t>
          </w:r>
        </w:p>
        <w:p w:rsid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нести ответственность за получение документов, имеющих ограничительную пометку «Для служебного пользования»;</w:t>
          </w:r>
        </w:p>
        <w:p w:rsid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нести ответственность за своевременное, достоверное и полное документирование и оформление проведенных мероприятий налогового контроля в системе ЭОД;</w:t>
          </w:r>
        </w:p>
        <w:p w:rsid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нести ответственность за представление интересов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</w:r>
        </w:p>
        <w:p w:rsid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нести ответственность за взаимодействие с правоохранительными органами и иными контролирующими органами по предмету деятельности отдела;</w:t>
          </w:r>
        </w:p>
        <w:p w:rsid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нести ответственность за выполнение отдельных поручений по заданию начальника инспекции, заместителей начальника инспекции и начальника отдела.</w:t>
          </w:r>
        </w:p>
        <w:p w:rsidR="008A7546" w:rsidRDefault="00695D35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</w:t>
          </w:r>
          <w:r w:rsidRPr="00E972BE">
            <w:rPr>
              <w:color w:val="000000" w:themeColor="text1"/>
            </w:rPr>
            <w:t>ести ответственность за пров</w:t>
          </w:r>
          <w:r>
            <w:rPr>
              <w:color w:val="000000" w:themeColor="text1"/>
            </w:rPr>
            <w:t>едение</w:t>
          </w:r>
          <w:r w:rsidRPr="00E972BE">
            <w:rPr>
              <w:color w:val="000000" w:themeColor="text1"/>
            </w:rPr>
            <w:t xml:space="preserve"> мероприяти</w:t>
          </w:r>
          <w:r>
            <w:rPr>
              <w:color w:val="000000" w:themeColor="text1"/>
            </w:rPr>
            <w:t>й</w:t>
          </w:r>
          <w:r w:rsidRPr="00E972BE">
            <w:rPr>
              <w:color w:val="000000" w:themeColor="text1"/>
            </w:rPr>
            <w:t xml:space="preserve"> налогового контроля с целью выявления потенциальных налоговых рисков в деятельности налогоплательщиков в соответствии с Утвержденным приказом Управления ФНС России по г. Мо</w:t>
          </w:r>
          <w:r>
            <w:rPr>
              <w:color w:val="000000" w:themeColor="text1"/>
            </w:rPr>
            <w:t>скве от «16» июля 2009 № 392дсп и письмом ФНС России от 12.02.2018г. № ЕД-5-2/307дсп</w:t>
          </w:r>
          <w:r w:rsidRPr="006B672D">
            <w:rPr>
              <w:color w:val="000000" w:themeColor="text1"/>
            </w:rPr>
            <w:t xml:space="preserve">@ </w:t>
          </w:r>
          <w:r>
            <w:rPr>
              <w:color w:val="000000" w:themeColor="text1"/>
            </w:rPr>
            <w:t>«О Рекомендациях по планированию и подготовке выездных налоговых проверок»</w:t>
          </w:r>
          <w:r w:rsidRPr="00E972BE">
            <w:rPr>
              <w:color w:val="000000" w:themeColor="text1"/>
            </w:rPr>
            <w:t xml:space="preserve"> по следующему алгоритму</w:t>
          </w:r>
          <w:r w:rsidR="008A7546">
            <w:rPr>
              <w:color w:val="000000" w:themeColor="text1"/>
            </w:rPr>
            <w:t>:</w:t>
          </w:r>
        </w:p>
        <w:p w:rsid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на основании регистрационных данных, а  именно сопоставления ОКВЭД(</w:t>
          </w:r>
          <w:proofErr w:type="spellStart"/>
          <w:r>
            <w:rPr>
              <w:color w:val="000000" w:themeColor="text1"/>
            </w:rPr>
            <w:t>ов</w:t>
          </w:r>
          <w:proofErr w:type="spellEnd"/>
          <w:r>
            <w:rPr>
              <w:color w:val="000000" w:themeColor="text1"/>
            </w:rPr>
            <w:t>), заявленный в регистрационных данных, с фактически осуществляемым; оценку актуальности установленных признаков фиктивности организаций (наличие признаков «фирм-однодневок»); выявления всех учредителей конкретной организации; определения статуса учредителей (отношение к статусу индивидуального предпринимателя (далее - ИП) либо их участие в других организациях; определения перечня имущества, зарегистрированного на учредителя; установления факта декларирования (не декларирования) доходов физическими лицами при выплате организацией дивидендов; установления производилась ли за исследуемый период смена состава учредителей; определения является ли уставный капитал минимальным (в соответствии с законодательством); установления всех работников организации и выплаченного им дохода (заработной платы); проведения анализа по работникам, получившим (получающим) наибольшие доходы (топ – менеджеры), в том числе в отношении учредителей; установления статуса работников (отношение к статусу ИП); определения существует ли взаимозависимость (в том числе, по физическим лицам - работникам исследуемой организации, и ее контрагентами путем установления возможных фактов получения доходов работниками, как от исследуемой организации, так и от ее контрагентов, и т.д.).</w:t>
          </w:r>
        </w:p>
        <w:p w:rsid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 xml:space="preserve">на основании мероприятий налогового контроля, не связанных с проведением выездных налоговых проверок, в т.ч.: направление запросов в банки о представлении выписок  по операциям на счетах организаций, проведение анализа выписок по банковским счетам налогоплательщиков, запрошенных в порядке ст. 86 НК РФ; истребование документов (информации) в рамках ст. 93.1 НК РФ, как у </w:t>
          </w:r>
          <w:r>
            <w:rPr>
              <w:color w:val="000000" w:themeColor="text1"/>
            </w:rPr>
            <w:lastRenderedPageBreak/>
            <w:t>исследуемого налогоплательщика, так и у его контрагентов, проведение анализа истребованных документов (информации) по конкретным сделкам, как у исследуемого налогоплательщика, так и у его контрагентов, в порядке статьи 93.1 НК РФ; проведение допросов должностных лиц и (или) учредителей налогоплательщика и иных физических лиц; проведение мероприятий оперативного контроля с целью выявления возможных нарушений при работе с наличными денежными средствами (Федеральный закон от 22.05.2003 № 54-ФЗ «О применении контрольно-кассовой техники при осуществлении наличных денежных расчетов и (или) расчетов с использованием платежных карт»); проведение оценки результатов предыдущих камеральных и выездных налоговых проверок, материалов оперативного контроля, решений судебных органов по ним; использование иной информации, полученной способами, не противоречащими действующему законодательству.</w:t>
          </w:r>
        </w:p>
        <w:p w:rsid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на основании налоговой и бухгалтерской отчетности с целью установления случаев: нарушения сроков (неоднократного)  представления налоговой и бухгалтерской отчетности; представления налогоплательщиком «нулевой» отчетности при наличии сведений о реализации товаров (работ, услуг), в том числе: о покупке-продаже недвижимости, транспорта, реализации алкоголя, об осуществлении экспортно-импортных операций и т.д. Непредставление налогоплательщиком деклараций по основным налогам (представление «нулевой» отчетности) при наличии сведений о регистрации налогоплательщиком контрольно-кассовой техники; неоднократного уточнения (3 более раз в налоговом периоде) налоговых обязательств по налогу на прибыль организаций, НДС, ЕСН; использования налогоплательщиком права на применение налоговых льгот; свидетельствуют ли данные налоговой декларации по налогу на прибыль организаций о перенесении сумм убытков на будущие периоды в течение двух и более налоговых периодов; произошло ли снижение рентабельности основной деятельности по сравнению с предыдущим налоговым периодом; регулярного (в течение нескольких последовательных налоговых периодов) превышения удельного веса налоговых вычетов по НДС в сумме исчисленного налога над средним значением данного показателя в целом по Управлению; выплаты среднемесячной заработной платы на одного работника ниже среднего уровня по виду экономической деятельности в  г. Москве.;   расчета рентабельностей и налоговой нагрузки на организацию, применяющую общую систему (общий режим) налогообложения; проведение анализа динамики рентабельностей и налоговой нагрузки. Определения произведены ли налогоплательщиком операции в сфере ВЭД (экспортные операции); операции в сфере ВЭД (Импортные операции); операции с ценными бумагами; операции с основными фондами (имуществом); операции по расчетам за наличные; операции с дивидендами; операции с подакцизными товарами; операции с нематериальными активами; операции по вексельному обращению и т.д.</w:t>
          </w:r>
        </w:p>
        <w:p w:rsid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 xml:space="preserve">нести ответственность за исследование информации из внешних источников, а именно: органы  МВД  России; банки; организации Министерства транспорта Российской Федерации; Федеральная служба государственной статистики; Федеральная служба по финансовым рынкам (об организациях, осуществляющих дополнительную эмиссию ценных бумах); валютные биржи и торгово-промышленные палаты; Государственная   инспекция   безопасности   дорожного   движения (ГИБДД) МВД России; лицензирующие органы; товарные биржи; лица, располагающие сведениями о дислокации торговых точек, об арендаторах торговых мест и рынке потребительских услуг; иные источники. Также использование информации информацию о налогоплательщике, его взаимозависимых лицах и основных контрагентах, содержащуюся в средствах </w:t>
          </w:r>
          <w:r>
            <w:rPr>
              <w:color w:val="000000" w:themeColor="text1"/>
            </w:rPr>
            <w:lastRenderedPageBreak/>
            <w:t>массовой информации и сети Интернет (рекламные объявления, содержащие сведения о реализации товаров (выполнении работ, оказании услуг) юридическими и физическими лицами; публикации и т.д.).</w:t>
          </w:r>
        </w:p>
        <w:p w:rsid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>
            <w:rPr>
              <w:color w:val="000000" w:themeColor="text1"/>
            </w:rPr>
            <w:t>нести ответственность за ведение в установленном порядке делопроизводства, хранения и сдачи в архив номенклатурных дел и документов отдела;</w:t>
          </w:r>
        </w:p>
        <w:p w:rsidR="002A53A1" w:rsidRPr="008A7546" w:rsidRDefault="008A7546" w:rsidP="008A7546">
          <w:pPr>
            <w:pStyle w:val="a5"/>
            <w:numPr>
              <w:ilvl w:val="0"/>
              <w:numId w:val="24"/>
            </w:numPr>
            <w:jc w:val="both"/>
            <w:rPr>
              <w:color w:val="000000" w:themeColor="text1"/>
            </w:rPr>
          </w:pPr>
          <w:r w:rsidRPr="008A7546">
            <w:rPr>
              <w:color w:val="000000" w:themeColor="text1"/>
            </w:rPr>
            <w:t>участвовать в проведении совещаний, семинаров по вопросам входящим в компетенцию Отдела.</w:t>
          </w:r>
          <w:r w:rsidR="003926B5">
            <w:rPr>
              <w:lang w:bidi="he-IL"/>
            </w:rPr>
            <w:t xml:space="preserve">                       </w:t>
          </w: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51409137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BD1C2D" w:rsidRPr="00BD1C2D">
                    <w:t>старший</w:t>
                  </w:r>
                </w:sdtContent>
              </w:sdt>
              <w:r w:rsidR="00BD1C2D" w:rsidRPr="00BD1C2D">
                <w:t xml:space="preserve"> </w:t>
              </w:r>
              <w:sdt>
                <w:sdtPr>
                  <w:id w:val="51409137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BD1C2D" w:rsidRPr="00BD1C2D">
                    <w:t>специалист 2 разряда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3926B5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8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3926B5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9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0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1F6C8A" w:rsidP="003926B5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51409137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BD1C2D">
                <w:t>С</w:t>
              </w:r>
              <w:r w:rsidR="00BD1C2D" w:rsidRPr="00BD1C2D">
                <w:t>тарший специалист 2 разряда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D24F48">
        <w:t xml:space="preserve"> </w:t>
      </w:r>
      <w:r w:rsidR="00570D55" w:rsidRPr="00570D55">
        <w:t xml:space="preserve">«Об утверждении Положения о Федеральной налоговой службе» (Собрание законодательства Российской Федерации, 2004, № 40, </w:t>
      </w:r>
      <w:r w:rsidR="00BD1C2D">
        <w:t xml:space="preserve">                    </w:t>
      </w:r>
      <w:r w:rsidR="00570D55" w:rsidRPr="00570D55">
        <w:t>ст. 3961;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3926B5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 xml:space="preserve">по г. Москве </w:t>
      </w:r>
      <w:r w:rsidR="00E4057A" w:rsidRPr="00E4057A">
        <w:t>15</w:t>
      </w:r>
      <w:r w:rsidR="00570D55" w:rsidRPr="00570D55">
        <w:t>.</w:t>
      </w:r>
      <w:r w:rsidR="00E4057A" w:rsidRPr="001551A1">
        <w:t>02</w:t>
      </w:r>
      <w:r w:rsidR="00570D55" w:rsidRPr="00570D55">
        <w:t>.201</w:t>
      </w:r>
      <w:r w:rsidR="00E4057A" w:rsidRPr="001551A1">
        <w:t>9</w:t>
      </w:r>
      <w:bookmarkStart w:id="0" w:name="_GoBack"/>
      <w:bookmarkEnd w:id="0"/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3926B5">
            <w:t xml:space="preserve"> </w:t>
          </w:r>
          <w:r w:rsidR="008A7546">
            <w:t>отделе камеральных проверок № 6</w:t>
          </w:r>
        </w:sdtContent>
      </w:sdt>
      <w:r w:rsidR="00570D55" w:rsidRPr="00570D55">
        <w:t xml:space="preserve"> </w:t>
      </w:r>
      <w:r w:rsidR="003926B5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1F6C8A" w:rsidP="003926B5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51409137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BD1C2D">
                    <w:t>С</w:t>
                  </w:r>
                  <w:r w:rsidR="00BD1C2D" w:rsidRPr="00BD1C2D">
                    <w:t>тарший специалист 2 разряда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514091387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4D57CA" w:rsidRPr="000B3D7E" w:rsidRDefault="001F6C8A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r w:rsidR="00D24F48">
                <w:rPr>
                  <w:b/>
                </w:rPr>
                <w:t xml:space="preserve"> </w:t>
              </w:r>
              <w:sdt>
                <w:sdtPr>
                  <w:rPr>
                    <w:b/>
                  </w:rPr>
                  <w:id w:val="51409139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424AC9" w:rsidRPr="00424AC9">
                    <w:rPr>
                      <w:b/>
                    </w:rPr>
                    <w:t>старший специалист 2 разряда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1F6C8A" w:rsidP="003926B5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51409139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424AC9" w:rsidRPr="00424AC9">
                        <w:t>старший специалист 2 разряда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</w:sdtContent>
    </w:sdt>
    <w:p w:rsidR="0009188E" w:rsidRPr="009B5D3D" w:rsidRDefault="001F6C8A" w:rsidP="003926B5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Content>
          <w:sdt>
            <w:sdtPr>
              <w:id w:val="465749600"/>
              <w:placeholder>
                <w:docPart w:val="CA9E1A16DB164A6CB5D7D9789277FB04"/>
              </w:placeholder>
            </w:sdtPr>
            <w:sdtContent>
              <w:sdt>
                <w:sdtPr>
                  <w:id w:val="798120"/>
                  <w:placeholder>
                    <w:docPart w:val="942024A684234D8A87E5024527E98795"/>
                  </w:placeholder>
                </w:sdtPr>
                <w:sdtEndPr>
                  <w:rPr>
                    <w:color w:val="000000" w:themeColor="text1"/>
                  </w:rPr>
                </w:sdtEndPr>
                <w:sdtContent>
                  <w:sdt>
                    <w:sdtPr>
                      <w:id w:val="51409139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424AC9" w:rsidRPr="00BD1C2D">
                        <w:rPr>
                          <w:color w:val="000000" w:themeColor="text1"/>
                        </w:rPr>
                        <w:t>старш</w:t>
                      </w:r>
                      <w:r w:rsidR="00424AC9">
                        <w:rPr>
                          <w:color w:val="000000" w:themeColor="text1"/>
                        </w:rPr>
                        <w:t>ий</w:t>
                      </w:r>
                      <w:r w:rsidR="00424AC9" w:rsidRPr="00BD1C2D">
                        <w:rPr>
                          <w:color w:val="000000" w:themeColor="text1"/>
                        </w:rPr>
                        <w:t xml:space="preserve"> специалист 2 разряда</w:t>
                      </w:r>
                    </w:sdtContent>
                  </w:sdt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514091406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1F6C8A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51409140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424AC9" w:rsidRPr="00424AC9">
                    <w:rPr>
                      <w:b/>
                    </w:rPr>
                    <w:t>старший специалист 2 разряда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1F6C8A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Content>
              <w:sdt>
                <w:sdtPr>
                  <w:id w:val="51409141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424AC9">
                    <w:t>С</w:t>
                  </w:r>
                  <w:r w:rsidR="00424AC9" w:rsidRPr="00424AC9">
                    <w:t>тарший специалист 2 разряда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иных вопросов в пределах своей компетенции и делегированных начальником отдела полномочий.</w:t>
          </w:r>
        </w:p>
        <w:p w:rsidR="004914C1" w:rsidRPr="004914C1" w:rsidRDefault="001F6C8A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51409141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424AC9">
                    <w:rPr>
                      <w:color w:val="000000" w:themeColor="text1"/>
                    </w:rPr>
                    <w:t>С</w:t>
                  </w:r>
                  <w:r w:rsidR="00424AC9" w:rsidRPr="00424AC9">
                    <w:rPr>
                      <w:color w:val="000000" w:themeColor="text1"/>
                    </w:rPr>
                    <w:t>тарший специалист 2 разряда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4091417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1F6C8A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4091419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424AC9" w:rsidRPr="00424AC9">
                    <w:rPr>
                      <w:color w:val="000000" w:themeColor="text1"/>
                    </w:rPr>
                    <w:t>старший специалист</w:t>
                  </w:r>
                </w:sdtContent>
              </w:sdt>
              <w:r w:rsidR="00424AC9" w:rsidRPr="00424AC9">
                <w:rPr>
                  <w:color w:val="000000" w:themeColor="text1"/>
                </w:rPr>
                <w:t xml:space="preserve"> </w:t>
              </w:r>
              <w:r w:rsidR="00424AC9">
                <w:rPr>
                  <w:color w:val="000000" w:themeColor="text1"/>
                </w:rPr>
                <w:t xml:space="preserve">               </w:t>
              </w:r>
              <w:sdt>
                <w:sdtPr>
                  <w:rPr>
                    <w:color w:val="000000" w:themeColor="text1"/>
                  </w:rPr>
                  <w:id w:val="51409142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424AC9" w:rsidRPr="00424AC9">
                    <w:rPr>
                      <w:color w:val="000000" w:themeColor="text1"/>
                    </w:rPr>
                    <w:t>2 разряда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1F6C8A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798127"/>
              <w:placeholder>
                <w:docPart w:val="EBD54B95421E4BA5A719D9F28CA16510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1409142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424AC9" w:rsidRPr="00BD1C2D">
                    <w:rPr>
                      <w:color w:val="000000" w:themeColor="text1"/>
                    </w:rPr>
                    <w:t>старш</w:t>
                  </w:r>
                  <w:r w:rsidR="00424AC9">
                    <w:rPr>
                      <w:color w:val="000000" w:themeColor="text1"/>
                    </w:rPr>
                    <w:t>его</w:t>
                  </w:r>
                  <w:r w:rsidR="00424AC9" w:rsidRPr="00BD1C2D">
                    <w:rPr>
                      <w:color w:val="000000" w:themeColor="text1"/>
                    </w:rPr>
                    <w:t xml:space="preserve"> специалист</w:t>
                  </w:r>
                  <w:r w:rsidR="00424AC9">
                    <w:rPr>
                      <w:color w:val="000000" w:themeColor="text1"/>
                    </w:rPr>
                    <w:t>а</w:t>
                  </w:r>
                  <w:r w:rsidR="00424AC9" w:rsidRPr="00BD1C2D">
                    <w:rPr>
                      <w:color w:val="000000" w:themeColor="text1"/>
                    </w:rPr>
                    <w:t xml:space="preserve"> 2 разряда</w:t>
                  </w:r>
                </w:sdtContent>
              </w:sdt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1F6C8A" w:rsidP="003926B5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51409142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24AC9">
                <w:t>С</w:t>
              </w:r>
              <w:r w:rsidR="00424AC9" w:rsidRPr="00424AC9">
                <w:t>тарши</w:t>
              </w:r>
              <w:r w:rsidR="00424AC9">
                <w:t>м</w:t>
              </w:r>
              <w:r w:rsidR="00424AC9" w:rsidRPr="00424AC9">
                <w:t xml:space="preserve"> специалист</w:t>
              </w:r>
              <w:r w:rsidR="00424AC9">
                <w:t>ом</w:t>
              </w:r>
              <w:r w:rsidR="00424AC9" w:rsidRPr="00424AC9">
                <w:t xml:space="preserve"> 2 разряда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1F6C8A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51409142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424AC9" w:rsidRPr="00424AC9">
                    <w:t>старш</w:t>
                  </w:r>
                  <w:r w:rsidR="00424AC9">
                    <w:t>его</w:t>
                  </w:r>
                  <w:r w:rsidR="00424AC9" w:rsidRPr="00424AC9">
                    <w:t xml:space="preserve"> специалист</w:t>
                  </w:r>
                  <w:r w:rsidR="00424AC9">
                    <w:t>а</w:t>
                  </w:r>
                  <w:r w:rsidR="00424AC9" w:rsidRPr="00424AC9">
                    <w:t xml:space="preserve"> 2 разряда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1551A1">
      <w:pPr>
        <w:autoSpaceDE w:val="0"/>
        <w:autoSpaceDN w:val="0"/>
        <w:adjustRightInd w:val="0"/>
        <w:ind w:firstLine="709"/>
        <w:jc w:val="both"/>
      </w:pPr>
    </w:p>
    <w:sectPr w:rsidR="00AD4EDE" w:rsidSect="006B4133">
      <w:headerReference w:type="default" r:id="rId11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16D" w:rsidRDefault="0095016D" w:rsidP="00EF20A6">
      <w:r>
        <w:separator/>
      </w:r>
    </w:p>
  </w:endnote>
  <w:endnote w:type="continuationSeparator" w:id="0">
    <w:p w:rsidR="0095016D" w:rsidRDefault="0095016D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16D" w:rsidRDefault="0095016D" w:rsidP="00EF20A6">
      <w:r>
        <w:separator/>
      </w:r>
    </w:p>
  </w:footnote>
  <w:footnote w:type="continuationSeparator" w:id="0">
    <w:p w:rsidR="0095016D" w:rsidRDefault="0095016D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8A7546" w:rsidRDefault="001F6C8A">
        <w:pPr>
          <w:pStyle w:val="a9"/>
          <w:jc w:val="center"/>
        </w:pPr>
        <w:r>
          <w:rPr>
            <w:noProof/>
          </w:rPr>
          <w:fldChar w:fldCharType="begin"/>
        </w:r>
        <w:r w:rsidR="00695D3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551A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A7546" w:rsidRDefault="008A754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1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B945E2"/>
    <w:multiLevelType w:val="hybridMultilevel"/>
    <w:tmpl w:val="5D3E84C4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20"/>
  </w:num>
  <w:num w:numId="4">
    <w:abstractNumId w:val="7"/>
  </w:num>
  <w:num w:numId="5">
    <w:abstractNumId w:val="11"/>
  </w:num>
  <w:num w:numId="6">
    <w:abstractNumId w:val="15"/>
  </w:num>
  <w:num w:numId="7">
    <w:abstractNumId w:val="10"/>
  </w:num>
  <w:num w:numId="8">
    <w:abstractNumId w:val="22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4"/>
  </w:num>
  <w:num w:numId="14">
    <w:abstractNumId w:val="17"/>
  </w:num>
  <w:num w:numId="15">
    <w:abstractNumId w:val="6"/>
  </w:num>
  <w:num w:numId="16">
    <w:abstractNumId w:val="2"/>
  </w:num>
  <w:num w:numId="17">
    <w:abstractNumId w:val="18"/>
  </w:num>
  <w:num w:numId="18">
    <w:abstractNumId w:val="3"/>
  </w:num>
  <w:num w:numId="19">
    <w:abstractNumId w:val="16"/>
  </w:num>
  <w:num w:numId="20">
    <w:abstractNumId w:val="19"/>
  </w:num>
  <w:num w:numId="21">
    <w:abstractNumId w:val="0"/>
  </w:num>
  <w:num w:numId="22">
    <w:abstractNumId w:val="13"/>
  </w:num>
  <w:num w:numId="23">
    <w:abstractNumId w:val="21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9188E"/>
    <w:rsid w:val="000A0D3E"/>
    <w:rsid w:val="000B3D7E"/>
    <w:rsid w:val="000C2658"/>
    <w:rsid w:val="000D559B"/>
    <w:rsid w:val="000F0EBE"/>
    <w:rsid w:val="0012411D"/>
    <w:rsid w:val="00125A3A"/>
    <w:rsid w:val="0013522A"/>
    <w:rsid w:val="00147356"/>
    <w:rsid w:val="00151ECF"/>
    <w:rsid w:val="001551A1"/>
    <w:rsid w:val="00157740"/>
    <w:rsid w:val="001628F9"/>
    <w:rsid w:val="00181234"/>
    <w:rsid w:val="001A0DBD"/>
    <w:rsid w:val="001A12C0"/>
    <w:rsid w:val="001A4BE4"/>
    <w:rsid w:val="001B4BCE"/>
    <w:rsid w:val="001F6C8A"/>
    <w:rsid w:val="002048F2"/>
    <w:rsid w:val="00214275"/>
    <w:rsid w:val="00250588"/>
    <w:rsid w:val="0026026A"/>
    <w:rsid w:val="00296E24"/>
    <w:rsid w:val="002A53A1"/>
    <w:rsid w:val="002C4A8B"/>
    <w:rsid w:val="003042A7"/>
    <w:rsid w:val="00306BA9"/>
    <w:rsid w:val="0035368E"/>
    <w:rsid w:val="003926B5"/>
    <w:rsid w:val="00393E8C"/>
    <w:rsid w:val="003A15D6"/>
    <w:rsid w:val="003A7B2C"/>
    <w:rsid w:val="003B4A1F"/>
    <w:rsid w:val="003B713E"/>
    <w:rsid w:val="003C79C4"/>
    <w:rsid w:val="003C7AFD"/>
    <w:rsid w:val="003F1946"/>
    <w:rsid w:val="003F22F1"/>
    <w:rsid w:val="003F3B32"/>
    <w:rsid w:val="00411585"/>
    <w:rsid w:val="00424AC9"/>
    <w:rsid w:val="004264F5"/>
    <w:rsid w:val="00431047"/>
    <w:rsid w:val="004660A9"/>
    <w:rsid w:val="0048174A"/>
    <w:rsid w:val="004914C1"/>
    <w:rsid w:val="004A4405"/>
    <w:rsid w:val="004A5C27"/>
    <w:rsid w:val="004C0D9F"/>
    <w:rsid w:val="004C468A"/>
    <w:rsid w:val="004D57CA"/>
    <w:rsid w:val="004D69C2"/>
    <w:rsid w:val="00510C89"/>
    <w:rsid w:val="00516C96"/>
    <w:rsid w:val="00534E86"/>
    <w:rsid w:val="00545A11"/>
    <w:rsid w:val="00570D55"/>
    <w:rsid w:val="00570F0E"/>
    <w:rsid w:val="00573244"/>
    <w:rsid w:val="00594B55"/>
    <w:rsid w:val="005A7A48"/>
    <w:rsid w:val="005C7602"/>
    <w:rsid w:val="005D1B78"/>
    <w:rsid w:val="005F049B"/>
    <w:rsid w:val="005F068E"/>
    <w:rsid w:val="005F5A81"/>
    <w:rsid w:val="0060449C"/>
    <w:rsid w:val="00605133"/>
    <w:rsid w:val="00621D40"/>
    <w:rsid w:val="00665875"/>
    <w:rsid w:val="00680C75"/>
    <w:rsid w:val="00682B00"/>
    <w:rsid w:val="00683D14"/>
    <w:rsid w:val="00693C84"/>
    <w:rsid w:val="00693D33"/>
    <w:rsid w:val="00695455"/>
    <w:rsid w:val="00695D35"/>
    <w:rsid w:val="006B4133"/>
    <w:rsid w:val="006C7805"/>
    <w:rsid w:val="006E1377"/>
    <w:rsid w:val="006E3354"/>
    <w:rsid w:val="00702E3F"/>
    <w:rsid w:val="00710FB2"/>
    <w:rsid w:val="00770040"/>
    <w:rsid w:val="007703D2"/>
    <w:rsid w:val="0077424D"/>
    <w:rsid w:val="007943DE"/>
    <w:rsid w:val="00795AFE"/>
    <w:rsid w:val="007A5BFF"/>
    <w:rsid w:val="007C3F27"/>
    <w:rsid w:val="007E41A1"/>
    <w:rsid w:val="00801962"/>
    <w:rsid w:val="00804589"/>
    <w:rsid w:val="0083544A"/>
    <w:rsid w:val="0084236D"/>
    <w:rsid w:val="00857974"/>
    <w:rsid w:val="00871CBB"/>
    <w:rsid w:val="00875628"/>
    <w:rsid w:val="008828E7"/>
    <w:rsid w:val="008A194E"/>
    <w:rsid w:val="008A7546"/>
    <w:rsid w:val="008B2EE8"/>
    <w:rsid w:val="008D796F"/>
    <w:rsid w:val="008F5321"/>
    <w:rsid w:val="00904989"/>
    <w:rsid w:val="009055DD"/>
    <w:rsid w:val="00940583"/>
    <w:rsid w:val="00947916"/>
    <w:rsid w:val="0095016D"/>
    <w:rsid w:val="0095117E"/>
    <w:rsid w:val="00955EB1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16FAC"/>
    <w:rsid w:val="00A454E8"/>
    <w:rsid w:val="00A56087"/>
    <w:rsid w:val="00A60F0F"/>
    <w:rsid w:val="00A63DA8"/>
    <w:rsid w:val="00A67B1B"/>
    <w:rsid w:val="00AA4BCA"/>
    <w:rsid w:val="00AD4EDE"/>
    <w:rsid w:val="00AE2DD9"/>
    <w:rsid w:val="00AE43F0"/>
    <w:rsid w:val="00AF1133"/>
    <w:rsid w:val="00AF4710"/>
    <w:rsid w:val="00AF52B3"/>
    <w:rsid w:val="00AF676C"/>
    <w:rsid w:val="00B06230"/>
    <w:rsid w:val="00B220CA"/>
    <w:rsid w:val="00B22590"/>
    <w:rsid w:val="00B37C37"/>
    <w:rsid w:val="00B477C3"/>
    <w:rsid w:val="00B565B4"/>
    <w:rsid w:val="00B73DB3"/>
    <w:rsid w:val="00B826C4"/>
    <w:rsid w:val="00B838D9"/>
    <w:rsid w:val="00BC114E"/>
    <w:rsid w:val="00BC6340"/>
    <w:rsid w:val="00BD1C2D"/>
    <w:rsid w:val="00C17AB1"/>
    <w:rsid w:val="00C26081"/>
    <w:rsid w:val="00C4724B"/>
    <w:rsid w:val="00C551C1"/>
    <w:rsid w:val="00C861A7"/>
    <w:rsid w:val="00CC4497"/>
    <w:rsid w:val="00CF4BD3"/>
    <w:rsid w:val="00D03C3E"/>
    <w:rsid w:val="00D0554F"/>
    <w:rsid w:val="00D24F48"/>
    <w:rsid w:val="00D60DC6"/>
    <w:rsid w:val="00D75B85"/>
    <w:rsid w:val="00D82965"/>
    <w:rsid w:val="00D91B37"/>
    <w:rsid w:val="00D96BBA"/>
    <w:rsid w:val="00DA378A"/>
    <w:rsid w:val="00DF1EE5"/>
    <w:rsid w:val="00E20EA6"/>
    <w:rsid w:val="00E2642B"/>
    <w:rsid w:val="00E26964"/>
    <w:rsid w:val="00E4057A"/>
    <w:rsid w:val="00E529C6"/>
    <w:rsid w:val="00E66D5B"/>
    <w:rsid w:val="00E93126"/>
    <w:rsid w:val="00E97DB0"/>
    <w:rsid w:val="00EB5303"/>
    <w:rsid w:val="00EE2E62"/>
    <w:rsid w:val="00EF20A6"/>
    <w:rsid w:val="00F05C27"/>
    <w:rsid w:val="00F1236F"/>
    <w:rsid w:val="00F553B1"/>
    <w:rsid w:val="00F708B2"/>
    <w:rsid w:val="00F94268"/>
    <w:rsid w:val="00FA4C8B"/>
    <w:rsid w:val="00FE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B2D310DBC0A47B485C25438E1D84F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266DD0-C8D2-4CDB-A83E-D6643F43D05E}"/>
      </w:docPartPr>
      <w:docPartBody>
        <w:p w:rsidR="002F675F" w:rsidRDefault="00C64DD2" w:rsidP="00C64DD2">
          <w:pPr>
            <w:pStyle w:val="8B2D310DBC0A47B485C25438E1D84F0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42024A684234D8A87E5024527E987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7305F8-180A-4616-B00F-A86744FFE463}"/>
      </w:docPartPr>
      <w:docPartBody>
        <w:p w:rsidR="00372B35" w:rsidRDefault="00F2256C" w:rsidP="00F2256C">
          <w:pPr>
            <w:pStyle w:val="942024A684234D8A87E5024527E98795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EBD54B95421E4BA5A719D9F28CA165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E84821-2E97-4D7F-853D-7DF1275D65F3}"/>
      </w:docPartPr>
      <w:docPartBody>
        <w:p w:rsidR="00372B35" w:rsidRDefault="00F2256C" w:rsidP="00F2256C">
          <w:pPr>
            <w:pStyle w:val="EBD54B95421E4BA5A719D9F28CA16510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66F2C"/>
    <w:rsid w:val="002F675F"/>
    <w:rsid w:val="00362F06"/>
    <w:rsid w:val="00372B35"/>
    <w:rsid w:val="003A65F4"/>
    <w:rsid w:val="00574838"/>
    <w:rsid w:val="00595580"/>
    <w:rsid w:val="0063126C"/>
    <w:rsid w:val="00673FFB"/>
    <w:rsid w:val="008045F9"/>
    <w:rsid w:val="00AA6FF5"/>
    <w:rsid w:val="00B457DF"/>
    <w:rsid w:val="00BF40FA"/>
    <w:rsid w:val="00C159A9"/>
    <w:rsid w:val="00C64DD2"/>
    <w:rsid w:val="00F2256C"/>
    <w:rsid w:val="00FB6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8B2D310DBC0A47B485C25438E1D84F0F">
    <w:name w:val="8B2D310DBC0A47B485C25438E1D84F0F"/>
    <w:rsid w:val="00C64DD2"/>
  </w:style>
  <w:style w:type="paragraph" w:customStyle="1" w:styleId="31B92F88BA2545AD8AB061B995D0A85A">
    <w:name w:val="31B92F88BA2545AD8AB061B995D0A85A"/>
    <w:rsid w:val="00F2256C"/>
  </w:style>
  <w:style w:type="paragraph" w:customStyle="1" w:styleId="75E0E11F13CA4890BAAC4778D0DC60A2">
    <w:name w:val="75E0E11F13CA4890BAAC4778D0DC60A2"/>
    <w:rsid w:val="00F2256C"/>
  </w:style>
  <w:style w:type="paragraph" w:customStyle="1" w:styleId="BFD3DAF0D1344402A1CCF6BADB407483">
    <w:name w:val="BFD3DAF0D1344402A1CCF6BADB407483"/>
    <w:rsid w:val="00F2256C"/>
  </w:style>
  <w:style w:type="paragraph" w:customStyle="1" w:styleId="9ADA255767F6465CBF5D23ECEFD95CDF">
    <w:name w:val="9ADA255767F6465CBF5D23ECEFD95CDF"/>
    <w:rsid w:val="00F2256C"/>
  </w:style>
  <w:style w:type="paragraph" w:customStyle="1" w:styleId="13164B90757142EFB9087A70911BAF3F">
    <w:name w:val="13164B90757142EFB9087A70911BAF3F"/>
    <w:rsid w:val="00F2256C"/>
  </w:style>
  <w:style w:type="paragraph" w:customStyle="1" w:styleId="AC16C33B9284431792F9116201779EF7">
    <w:name w:val="AC16C33B9284431792F9116201779EF7"/>
    <w:rsid w:val="00F2256C"/>
  </w:style>
  <w:style w:type="paragraph" w:customStyle="1" w:styleId="3493281D255C49F8A35185F6D5E09D1D">
    <w:name w:val="3493281D255C49F8A35185F6D5E09D1D"/>
    <w:rsid w:val="00F2256C"/>
  </w:style>
  <w:style w:type="paragraph" w:customStyle="1" w:styleId="3B90C3567AF74F9A9C042945F2A99F1D">
    <w:name w:val="3B90C3567AF74F9A9C042945F2A99F1D"/>
    <w:rsid w:val="00F2256C"/>
  </w:style>
  <w:style w:type="paragraph" w:customStyle="1" w:styleId="F8A62945B4234739AB29738FD86E39BB">
    <w:name w:val="F8A62945B4234739AB29738FD86E39BB"/>
    <w:rsid w:val="00F2256C"/>
  </w:style>
  <w:style w:type="paragraph" w:customStyle="1" w:styleId="2D3F2B029D9D446D8DA5939D5B05F6C4">
    <w:name w:val="2D3F2B029D9D446D8DA5939D5B05F6C4"/>
    <w:rsid w:val="00F2256C"/>
  </w:style>
  <w:style w:type="paragraph" w:customStyle="1" w:styleId="30C14735163E4754ADDFBECA0AD647CA">
    <w:name w:val="30C14735163E4754ADDFBECA0AD647CA"/>
    <w:rsid w:val="00F2256C"/>
  </w:style>
  <w:style w:type="paragraph" w:customStyle="1" w:styleId="942024A684234D8A87E5024527E98795">
    <w:name w:val="942024A684234D8A87E5024527E98795"/>
    <w:rsid w:val="00F2256C"/>
  </w:style>
  <w:style w:type="paragraph" w:customStyle="1" w:styleId="42395BCFAA5D459AB22AE2EFD21DF102">
    <w:name w:val="42395BCFAA5D459AB22AE2EFD21DF102"/>
    <w:rsid w:val="00F2256C"/>
  </w:style>
  <w:style w:type="paragraph" w:customStyle="1" w:styleId="C37E775FB46E4ECC8F303C7FE20ECA11">
    <w:name w:val="C37E775FB46E4ECC8F303C7FE20ECA11"/>
    <w:rsid w:val="00F2256C"/>
  </w:style>
  <w:style w:type="paragraph" w:customStyle="1" w:styleId="94B973E7141B441488206032D2E883AA">
    <w:name w:val="94B973E7141B441488206032D2E883AA"/>
    <w:rsid w:val="00F2256C"/>
  </w:style>
  <w:style w:type="paragraph" w:customStyle="1" w:styleId="5F2F920CD24247BA860BDC29B6D5054B">
    <w:name w:val="5F2F920CD24247BA860BDC29B6D5054B"/>
    <w:rsid w:val="00F2256C"/>
  </w:style>
  <w:style w:type="paragraph" w:customStyle="1" w:styleId="EBD54B95421E4BA5A719D9F28CA16510">
    <w:name w:val="EBD54B95421E4BA5A719D9F28CA16510"/>
    <w:rsid w:val="00F2256C"/>
  </w:style>
  <w:style w:type="paragraph" w:customStyle="1" w:styleId="5AA019C7A22A48CFB5667F44CB4C4B23">
    <w:name w:val="5AA019C7A22A48CFB5667F44CB4C4B23"/>
    <w:rsid w:val="00F2256C"/>
  </w:style>
  <w:style w:type="paragraph" w:customStyle="1" w:styleId="A778ACFB1AD94F94A1A403E4A0010022">
    <w:name w:val="A778ACFB1AD94F94A1A403E4A0010022"/>
    <w:rsid w:val="00F2256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B8E79-E4E9-44BD-A84B-49FDFE1AD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4197</Words>
  <Characters>23927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7</cp:revision>
  <cp:lastPrinted>2018-04-12T07:26:00Z</cp:lastPrinted>
  <dcterms:created xsi:type="dcterms:W3CDTF">2020-06-25T13:12:00Z</dcterms:created>
  <dcterms:modified xsi:type="dcterms:W3CDTF">2020-11-12T10:17:00Z</dcterms:modified>
</cp:coreProperties>
</file>